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EF" w:rsidRPr="008C4CEF" w:rsidRDefault="008C4CEF" w:rsidP="008C4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40C28"/>
          <w:sz w:val="28"/>
          <w:szCs w:val="28"/>
        </w:rPr>
      </w:pPr>
      <w:r w:rsidRPr="008C4CEF">
        <w:rPr>
          <w:rFonts w:ascii="Times New Roman" w:hAnsi="Times New Roman" w:cs="Times New Roman"/>
          <w:b/>
          <w:color w:val="040C28"/>
          <w:sz w:val="28"/>
          <w:szCs w:val="28"/>
        </w:rPr>
        <w:t>Права потребителя при покупке товаров со скидкой.</w:t>
      </w:r>
    </w:p>
    <w:p w:rsidR="008C4CEF" w:rsidRPr="008C4CEF" w:rsidRDefault="008C4CEF" w:rsidP="008C4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40C28"/>
          <w:sz w:val="28"/>
          <w:szCs w:val="28"/>
        </w:rPr>
      </w:pPr>
    </w:p>
    <w:p w:rsidR="00204990" w:rsidRPr="008C4CEF" w:rsidRDefault="00204990" w:rsidP="008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EF">
        <w:rPr>
          <w:rFonts w:ascii="Times New Roman" w:hAnsi="Times New Roman" w:cs="Times New Roman"/>
          <w:color w:val="040C28"/>
          <w:sz w:val="28"/>
          <w:szCs w:val="28"/>
        </w:rPr>
        <w:t xml:space="preserve">11 ноября </w:t>
      </w:r>
      <w:r w:rsidRPr="008C4CE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2024 года отмечается всемирный день шопинга. </w:t>
      </w:r>
      <w:r w:rsidRPr="008C4CE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Для привлечения покупателей </w:t>
      </w:r>
      <w:r w:rsidRPr="008C4CE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многие магазины и </w:t>
      </w:r>
      <w:proofErr w:type="spellStart"/>
      <w:r w:rsidRPr="008C4CE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маркетплейсы</w:t>
      </w:r>
      <w:proofErr w:type="spellEnd"/>
      <w:r w:rsidRPr="008C4CE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8C4CE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устраивают специальные акции и скидки, проводят массовые распродажи. </w:t>
      </w:r>
      <w:r w:rsidR="00386FD8"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Это, конечно, отличный способ сэкономить деньги, но чтобы действительно получить выгоду вместо разочарования, необходимо быть осторожным и очень внимательным</w:t>
      </w:r>
      <w:r w:rsidR="008C4CEF"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3A3F" w:rsidRPr="008C4CEF" w:rsidRDefault="00204990" w:rsidP="008C4C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CEF">
        <w:rPr>
          <w:rFonts w:ascii="Times New Roman" w:hAnsi="Times New Roman" w:cs="Times New Roman"/>
          <w:sz w:val="28"/>
          <w:szCs w:val="28"/>
        </w:rPr>
        <w:t xml:space="preserve">В </w:t>
      </w:r>
      <w:r w:rsidR="00386FD8" w:rsidRPr="008C4CEF">
        <w:rPr>
          <w:rFonts w:ascii="Times New Roman" w:hAnsi="Times New Roman" w:cs="Times New Roman"/>
          <w:sz w:val="28"/>
          <w:szCs w:val="28"/>
        </w:rPr>
        <w:t xml:space="preserve">этой связи </w:t>
      </w:r>
      <w:r w:rsidR="00F92EB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86FD8" w:rsidRPr="008C4CEF">
        <w:rPr>
          <w:rFonts w:ascii="Times New Roman" w:hAnsi="Times New Roman" w:cs="Times New Roman"/>
          <w:sz w:val="28"/>
          <w:szCs w:val="28"/>
        </w:rPr>
        <w:t>Ро</w:t>
      </w:r>
      <w:r w:rsidRPr="008C4CEF">
        <w:rPr>
          <w:rFonts w:ascii="Times New Roman" w:hAnsi="Times New Roman" w:cs="Times New Roman"/>
          <w:sz w:val="28"/>
          <w:szCs w:val="28"/>
        </w:rPr>
        <w:t>спотребнадзор</w:t>
      </w:r>
      <w:r w:rsidR="00F92EBF">
        <w:rPr>
          <w:rFonts w:ascii="Times New Roman" w:hAnsi="Times New Roman" w:cs="Times New Roman"/>
          <w:sz w:val="28"/>
          <w:szCs w:val="28"/>
        </w:rPr>
        <w:t>а</w:t>
      </w:r>
      <w:r w:rsidR="00DC5CA5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6FD8"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напоминает потребителям</w:t>
      </w:r>
      <w:r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правилах покупок товаров со скидкой.</w:t>
      </w:r>
    </w:p>
    <w:p w:rsidR="00792C08" w:rsidRDefault="008C4CEF" w:rsidP="0078501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Заранее обозначьте бюджет на покупки и определите список нужных товаров </w:t>
      </w:r>
      <w:r w:rsidRPr="00792C08">
        <w:rPr>
          <w:rFonts w:ascii="Times New Roman" w:hAnsi="Times New Roman" w:cs="Times New Roman"/>
          <w:sz w:val="28"/>
          <w:szCs w:val="28"/>
          <w:lang w:eastAsia="ru-RU"/>
        </w:rPr>
        <w:t xml:space="preserve">Перед покупкой стоит сопоставить цены на товар со скидкой с ценами в других магазинах.  </w:t>
      </w: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товар неожиданно «подорожал» перед акцией и со скидкой стоит столько же, сколько и раньше привлечь к ответственности продавца (многие из которых находятся за рубежом) будет невозможно. </w:t>
      </w:r>
    </w:p>
    <w:p w:rsidR="00792C08" w:rsidRPr="00792C08" w:rsidRDefault="008C4CEF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08">
        <w:rPr>
          <w:rFonts w:ascii="Times New Roman" w:hAnsi="Times New Roman" w:cs="Times New Roman"/>
          <w:sz w:val="28"/>
          <w:szCs w:val="28"/>
          <w:lang w:eastAsia="ru-RU"/>
        </w:rPr>
        <w:t xml:space="preserve">Не обольщайтесь низкой стоимостью товара, лучше спросите у продавца, почему снижена цена. </w:t>
      </w: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Слишком низкая цена может свидетельствовать о продаже фальсифицированного или контрафактного товара. Попробуйте запросить у продавца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покупателя. </w:t>
      </w:r>
    </w:p>
    <w:p w:rsidR="00792C08" w:rsidRPr="00792C08" w:rsidRDefault="008C4CEF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Обратите внимание на стоимость доставки товара до его оплаты. Большая скидка на товар может быть достигнута за счет дорогой доставки.</w:t>
      </w:r>
      <w:r w:rsid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2C08" w:rsidRPr="00792C08" w:rsidRDefault="008C4CEF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Убедитесь, что продавец не прячет информацию о себе. На сайте (в приложении) должно быть указано фирменное наименование (наименование) продавца, место его нахождения (адрес), режим работы, ОГРН для юридических лиц, фамилия, имя, отчество (если имеется) и ОГРНИП для индивидуальных предпринимателей. </w:t>
      </w:r>
    </w:p>
    <w:p w:rsidR="00792C08" w:rsidRPr="00792C08" w:rsidRDefault="008C4CEF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покупаете товар на сайте владельца </w:t>
      </w:r>
      <w:proofErr w:type="spellStart"/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агрегатора</w:t>
      </w:r>
      <w:proofErr w:type="spellEnd"/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о товарах (услугах), то в случае, если товар не будет доставлен в срок Вы можете заявить требование о возврате денег такому посреднику (</w:t>
      </w:r>
      <w:proofErr w:type="spellStart"/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агрегатору</w:t>
      </w:r>
      <w:proofErr w:type="spellEnd"/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Возврат произойдет в течение десяти календарных дней со дня предъявления потребителем такого требования.</w:t>
      </w:r>
    </w:p>
    <w:p w:rsidR="00792C08" w:rsidRDefault="008C4CEF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покупке товара выясните, в какие сроки он должен быть доставлен. Продавец обязан согласовать с покупателем сроки передачи товара покупателю. </w:t>
      </w:r>
      <w:r w:rsidRPr="00792C08">
        <w:rPr>
          <w:rFonts w:ascii="Times New Roman" w:hAnsi="Times New Roman" w:cs="Times New Roman"/>
          <w:sz w:val="28"/>
          <w:szCs w:val="28"/>
        </w:rPr>
        <w:t>Помните, что при доставке товара магазином необходимо подписывать документ о его получении только после того, как распакуете покупку и проверите её на наличие дефектов или повреждений.</w:t>
      </w:r>
    </w:p>
    <w:p w:rsidR="00792C08" w:rsidRDefault="00792C08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C08">
        <w:rPr>
          <w:rFonts w:ascii="Times New Roman" w:hAnsi="Times New Roman" w:cs="Times New Roman"/>
          <w:sz w:val="28"/>
          <w:szCs w:val="28"/>
        </w:rPr>
        <w:t>О</w:t>
      </w:r>
      <w:r w:rsidR="008C4CEF"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пасайтесь </w:t>
      </w:r>
      <w:proofErr w:type="spellStart"/>
      <w:r w:rsidR="008C4CEF"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фишинговых</w:t>
      </w:r>
      <w:proofErr w:type="spellEnd"/>
      <w:r w:rsidR="008C4CEF"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 к операциям при дистанционном банковском обслуживании. </w:t>
      </w:r>
    </w:p>
    <w:p w:rsidR="008C4CEF" w:rsidRPr="00792C08" w:rsidRDefault="00204990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C08">
        <w:rPr>
          <w:rFonts w:ascii="Times New Roman" w:hAnsi="Times New Roman" w:cs="Times New Roman"/>
          <w:sz w:val="28"/>
          <w:szCs w:val="28"/>
        </w:rPr>
        <w:t>Практически все непродовольственные товары мож</w:t>
      </w:r>
      <w:r w:rsidR="00386FD8" w:rsidRPr="00792C08">
        <w:rPr>
          <w:rFonts w:ascii="Times New Roman" w:hAnsi="Times New Roman" w:cs="Times New Roman"/>
          <w:sz w:val="28"/>
          <w:szCs w:val="28"/>
        </w:rPr>
        <w:t>но</w:t>
      </w:r>
      <w:r w:rsidRPr="00792C08">
        <w:rPr>
          <w:rFonts w:ascii="Times New Roman" w:hAnsi="Times New Roman" w:cs="Times New Roman"/>
          <w:sz w:val="28"/>
          <w:szCs w:val="28"/>
        </w:rPr>
        <w:t xml:space="preserve"> обменять в течение 14 дней после покупки, при условии, что этот товар надлежащего качества, не находился в употреблении и сохранил свой товарный вид. Исключения включены в </w:t>
      </w:r>
      <w:hyperlink r:id="rId5" w:tgtFrame="_blank" w:history="1">
        <w:r w:rsidRPr="00792C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 непродовольственных товаров надлежащего качества, не подлежащих обмену</w:t>
        </w:r>
      </w:hyperlink>
      <w:r w:rsidR="00792C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792C08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Правительства РФ от 31.12.2020 №2463</w:t>
      </w:r>
      <w:r w:rsidR="00386FD8" w:rsidRPr="00792C08">
        <w:rPr>
          <w:rFonts w:ascii="Times New Roman" w:hAnsi="Times New Roman" w:cs="Times New Roman"/>
          <w:sz w:val="28"/>
          <w:szCs w:val="28"/>
        </w:rPr>
        <w:t xml:space="preserve">. </w:t>
      </w:r>
      <w:r w:rsidRPr="00792C08">
        <w:rPr>
          <w:rFonts w:ascii="Times New Roman" w:hAnsi="Times New Roman" w:cs="Times New Roman"/>
          <w:sz w:val="28"/>
          <w:szCs w:val="28"/>
        </w:rPr>
        <w:t>Никаких ограничений на возврат и обмен товаров, купленных на распродаже, в законодательстве нет</w:t>
      </w:r>
      <w:r w:rsidR="008C4CEF" w:rsidRPr="00792C08">
        <w:rPr>
          <w:rFonts w:ascii="Times New Roman" w:hAnsi="Times New Roman" w:cs="Times New Roman"/>
          <w:sz w:val="28"/>
          <w:szCs w:val="28"/>
        </w:rPr>
        <w:t>.</w:t>
      </w:r>
    </w:p>
    <w:p w:rsidR="00204990" w:rsidRPr="008C4CEF" w:rsidRDefault="00204990" w:rsidP="00792C0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обменять товар невозможно, вы имеете право вернуть за него деньги. </w:t>
      </w:r>
    </w:p>
    <w:p w:rsidR="00204990" w:rsidRPr="008C4CEF" w:rsidRDefault="00204990" w:rsidP="00792C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продавец </w:t>
      </w:r>
      <w:proofErr w:type="spellStart"/>
      <w:r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уценяет</w:t>
      </w:r>
      <w:proofErr w:type="spellEnd"/>
      <w:r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 с дефектами, то после покупки вы не сможете предъявить продавцу жалобу на этот дефект. </w:t>
      </w:r>
      <w:r w:rsidR="00386FD8" w:rsidRPr="008C4CEF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И если покупатель увидел этот дефект, согласился с ним и озвучил про отсутствие претензий к продавцу, то вопрос о возврате не будет актуален. </w:t>
      </w:r>
    </w:p>
    <w:p w:rsidR="00204990" w:rsidRPr="008C4CEF" w:rsidRDefault="00204990" w:rsidP="00792C08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C4CEF">
        <w:rPr>
          <w:color w:val="000000"/>
          <w:sz w:val="28"/>
          <w:szCs w:val="28"/>
        </w:rPr>
        <w:t xml:space="preserve">Если покупатель хочет вернуть </w:t>
      </w:r>
      <w:proofErr w:type="spellStart"/>
      <w:r w:rsidRPr="008C4CEF">
        <w:rPr>
          <w:color w:val="000000"/>
          <w:sz w:val="28"/>
          <w:szCs w:val="28"/>
        </w:rPr>
        <w:t>акционный</w:t>
      </w:r>
      <w:proofErr w:type="spellEnd"/>
      <w:r w:rsidRPr="008C4CEF">
        <w:rPr>
          <w:color w:val="000000"/>
          <w:sz w:val="28"/>
          <w:szCs w:val="28"/>
        </w:rPr>
        <w:t xml:space="preserve"> товар, товар со скидкой, в случае если он по каким-то свойствам не подошел или оказался некачественным и об этом Продавец не предупредил, то покупатель имеет право обменять или сдать этот товар по собственному усмотрению руководствуясь Законом о защите прав потребителей. СДАТЬ этот товар покупатель может только по той цене, по которой товар был приобретен.</w:t>
      </w:r>
    </w:p>
    <w:p w:rsidR="00204990" w:rsidRPr="008C4CEF" w:rsidRDefault="00792C08" w:rsidP="00792C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204990" w:rsidRPr="008C4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 покупки в интернет-магазине вы можете отказаться в любое время до его доставки, а после передачи товара — в течение семи дней (если сохранен его товарный вид и потребительские свойства).</w:t>
      </w:r>
    </w:p>
    <w:p w:rsidR="00204990" w:rsidRDefault="00204990" w:rsidP="00792C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Делайте осознанный выбор перед покупкой! </w:t>
      </w:r>
      <w:r w:rsidR="008C4CEF" w:rsidRPr="00792C08">
        <w:rPr>
          <w:rFonts w:ascii="Times New Roman" w:hAnsi="Times New Roman" w:cs="Times New Roman"/>
          <w:sz w:val="28"/>
          <w:szCs w:val="28"/>
          <w:lang w:eastAsia="ru-RU"/>
        </w:rPr>
        <w:t xml:space="preserve">Не поддавайтесь распродажному ажиотажу! </w:t>
      </w: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если ваши права нарушаются, обращайтесь в Управление </w:t>
      </w:r>
      <w:proofErr w:type="spellStart"/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="00F92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</w:t>
      </w:r>
      <w:r w:rsidRPr="00792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1AE9" w:rsidRPr="0019387C" w:rsidRDefault="00FB1AE9" w:rsidP="00FB1A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38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Зеленодольский</w:t>
      </w:r>
      <w:proofErr w:type="spellEnd"/>
      <w:r w:rsidRPr="001938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ТО Управления </w:t>
      </w:r>
      <w:proofErr w:type="spellStart"/>
      <w:r w:rsidRPr="001938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1938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Республике Татарстан, 11.11.2024г.</w:t>
      </w:r>
    </w:p>
    <w:p w:rsidR="00204990" w:rsidRDefault="00204990" w:rsidP="00792C08">
      <w:bookmarkStart w:id="0" w:name="_GoBack"/>
      <w:bookmarkEnd w:id="0"/>
    </w:p>
    <w:p w:rsidR="00204990" w:rsidRDefault="00204990" w:rsidP="00792C08"/>
    <w:sectPr w:rsidR="00204990" w:rsidSect="008C4C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66425"/>
    <w:multiLevelType w:val="hybridMultilevel"/>
    <w:tmpl w:val="735C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A04E1"/>
    <w:multiLevelType w:val="hybridMultilevel"/>
    <w:tmpl w:val="B49C6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7064F"/>
    <w:multiLevelType w:val="hybridMultilevel"/>
    <w:tmpl w:val="6D40ACBA"/>
    <w:lvl w:ilvl="0" w:tplc="A7E47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20151"/>
    <w:multiLevelType w:val="hybridMultilevel"/>
    <w:tmpl w:val="D462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E3"/>
    <w:rsid w:val="0019387C"/>
    <w:rsid w:val="00204990"/>
    <w:rsid w:val="00386FD8"/>
    <w:rsid w:val="00433A3F"/>
    <w:rsid w:val="005071E3"/>
    <w:rsid w:val="00792C08"/>
    <w:rsid w:val="008C4CEF"/>
    <w:rsid w:val="00C02C77"/>
    <w:rsid w:val="00DC5CA5"/>
    <w:rsid w:val="00F92EBF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3CC02-87BF-4DDE-A3BE-2FA88AFF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990"/>
    <w:rPr>
      <w:b/>
      <w:bCs/>
    </w:rPr>
  </w:style>
  <w:style w:type="character" w:styleId="a4">
    <w:name w:val="Hyperlink"/>
    <w:basedOn w:val="a0"/>
    <w:uiPriority w:val="99"/>
    <w:unhideWhenUsed/>
    <w:rsid w:val="00204990"/>
    <w:rPr>
      <w:color w:val="0000FF"/>
      <w:u w:val="single"/>
    </w:rPr>
  </w:style>
  <w:style w:type="paragraph" w:customStyle="1" w:styleId="pj">
    <w:name w:val="pj"/>
    <w:basedOn w:val="a"/>
    <w:rsid w:val="0020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4990"/>
    <w:pPr>
      <w:ind w:left="720"/>
      <w:contextualSpacing/>
    </w:pPr>
  </w:style>
  <w:style w:type="character" w:styleId="a6">
    <w:name w:val="Emphasis"/>
    <w:basedOn w:val="a0"/>
    <w:uiPriority w:val="20"/>
    <w:qFormat/>
    <w:rsid w:val="00204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102957726&amp;intelsearch=&amp;firstDoc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8</cp:revision>
  <dcterms:created xsi:type="dcterms:W3CDTF">2024-11-06T12:09:00Z</dcterms:created>
  <dcterms:modified xsi:type="dcterms:W3CDTF">2024-11-11T07:25:00Z</dcterms:modified>
</cp:coreProperties>
</file>